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A4" w:rsidRDefault="00126F2D">
      <w:pPr>
        <w:pStyle w:val="a3"/>
        <w:spacing w:line="276" w:lineRule="auto"/>
      </w:pPr>
      <w:r>
        <w:t>Основная образовательная программа среднего общего образования (далее – ООП СОО)</w:t>
      </w:r>
      <w:r>
        <w:rPr>
          <w:spacing w:val="1"/>
        </w:rPr>
        <w:t xml:space="preserve"> </w:t>
      </w:r>
      <w:r>
        <w:t>МБОУ «Кривцовская</w:t>
      </w:r>
      <w:bookmarkStart w:id="0" w:name="_GoBack"/>
      <w:bookmarkEnd w:id="0"/>
      <w:r>
        <w:t xml:space="preserve"> СОШ»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 к структуре</w:t>
      </w:r>
      <w:r>
        <w:rPr>
          <w:spacing w:val="1"/>
        </w:rPr>
        <w:t xml:space="preserve"> </w:t>
      </w:r>
      <w:r>
        <w:t>основной образовательной программы, определяет цель, задачи, планируемые результаты,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 Основная образовательная программа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t xml:space="preserve"> на основе примерной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 Содержание основной образовательной программы среднего</w:t>
      </w:r>
      <w:r>
        <w:rPr>
          <w:spacing w:val="-57"/>
        </w:rPr>
        <w:t xml:space="preserve"> </w:t>
      </w:r>
      <w:r>
        <w:t>общего образования отражает тр</w:t>
      </w:r>
      <w:r>
        <w:t>ебования ФГОС СОО и содержит три основных 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организационный.</w:t>
      </w:r>
    </w:p>
    <w:sectPr w:rsidR="00F52FA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52FA4"/>
    <w:rsid w:val="00126F2D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2" w:right="1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2" w:right="1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Зам.дир_Поспелова О</dc:creator>
  <cp:lastModifiedBy>Татьяна</cp:lastModifiedBy>
  <cp:revision>2</cp:revision>
  <dcterms:created xsi:type="dcterms:W3CDTF">2022-12-22T13:24:00Z</dcterms:created>
  <dcterms:modified xsi:type="dcterms:W3CDTF">2022-12-22T13:28:00Z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